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CA" w:rsidRDefault="006719CA" w:rsidP="006719CA">
      <w:pPr>
        <w:jc w:val="center"/>
        <w:rPr>
          <w:sz w:val="76"/>
          <w:szCs w:val="76"/>
          <w:rtl/>
        </w:rPr>
      </w:pPr>
    </w:p>
    <w:p w:rsidR="006719CA" w:rsidRDefault="006719CA" w:rsidP="006719CA">
      <w:pPr>
        <w:jc w:val="center"/>
        <w:rPr>
          <w:sz w:val="76"/>
          <w:szCs w:val="76"/>
          <w:rtl/>
        </w:rPr>
      </w:pPr>
    </w:p>
    <w:p w:rsidR="006719CA" w:rsidRDefault="006719CA" w:rsidP="006719CA">
      <w:pPr>
        <w:jc w:val="center"/>
        <w:rPr>
          <w:sz w:val="76"/>
          <w:szCs w:val="76"/>
          <w:rtl/>
        </w:rPr>
      </w:pPr>
    </w:p>
    <w:p w:rsidR="006719CA" w:rsidRPr="006719CA" w:rsidRDefault="006719CA" w:rsidP="006719CA">
      <w:pPr>
        <w:jc w:val="right"/>
        <w:rPr>
          <w:sz w:val="76"/>
          <w:szCs w:val="76"/>
          <w:rtl/>
        </w:rPr>
      </w:pPr>
      <w:r w:rsidRPr="006719CA">
        <w:rPr>
          <w:rFonts w:hint="cs"/>
          <w:sz w:val="76"/>
          <w:szCs w:val="76"/>
          <w:rtl/>
        </w:rPr>
        <w:t>مصادر البحث</w:t>
      </w:r>
      <w:r w:rsidRPr="006719CA">
        <w:rPr>
          <w:sz w:val="76"/>
          <w:szCs w:val="76"/>
        </w:rPr>
        <w:br w:type="page"/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8429"/>
      </w:tblGrid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D23232" w:rsidRDefault="0080695E" w:rsidP="00D23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52"/>
                <w:szCs w:val="52"/>
                <w:rtl/>
              </w:rPr>
            </w:pPr>
            <w:r w:rsidRPr="00D23232">
              <w:rPr>
                <w:rFonts w:ascii="Arial" w:eastAsia="Times New Roman" w:hAnsi="Arial" w:cs="Arial" w:hint="cs"/>
                <w:color w:val="000000"/>
                <w:sz w:val="52"/>
                <w:szCs w:val="52"/>
                <w:rtl/>
              </w:rPr>
              <w:lastRenderedPageBreak/>
              <w:t>مصادر</w:t>
            </w:r>
            <w:r w:rsidR="00D23232">
              <w:rPr>
                <w:rFonts w:ascii="Arial" w:eastAsia="Times New Roman" w:hAnsi="Arial" w:cs="Arial"/>
                <w:color w:val="000000"/>
                <w:sz w:val="52"/>
                <w:szCs w:val="52"/>
              </w:rPr>
              <w:t xml:space="preserve"> </w:t>
            </w:r>
            <w:r w:rsidR="00D23232">
              <w:rPr>
                <w:rFonts w:ascii="Arial" w:eastAsia="Times New Roman" w:hAnsi="Arial" w:cs="Arial" w:hint="cs"/>
                <w:color w:val="000000"/>
                <w:sz w:val="52"/>
                <w:szCs w:val="52"/>
                <w:rtl/>
              </w:rPr>
              <w:t>البحث</w:t>
            </w:r>
            <w:r w:rsidRPr="00D23232">
              <w:rPr>
                <w:rFonts w:ascii="Arial" w:eastAsia="Times New Roman" w:hAnsi="Arial" w:cs="Arial" w:hint="cs"/>
                <w:color w:val="000000"/>
                <w:sz w:val="52"/>
                <w:szCs w:val="52"/>
                <w:rtl/>
              </w:rPr>
              <w:t xml:space="preserve"> باللغة العربية</w:t>
            </w:r>
          </w:p>
          <w:p w:rsidR="0080695E" w:rsidRPr="009076C9" w:rsidRDefault="0080695E" w:rsidP="00907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544EB8" w:rsidP="00E335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ابن خرداذبه : المسالك والممالك ( ل</w:t>
            </w:r>
            <w:r w:rsidR="00E335DC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اي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دن </w:t>
            </w:r>
            <w:r w:rsidR="00E335DC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،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1889 )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544EB8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سامح الخالدي: اهل العلم والحكم في ريف فلسطين ( عمان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="00C6028D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1968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)</w:t>
            </w:r>
            <w:r w:rsidR="00C6028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544EB8" w:rsidP="00544E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شؤون فلسطينية – مركز الأبحاث – منظمة التحرير الفلسطينية</w:t>
            </w:r>
            <w:r w:rsidR="009076C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- </w:t>
            </w:r>
            <w:r w:rsidR="009076C9"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مقالات متعددة في موضوعات مختلفة</w:t>
            </w:r>
            <w:r w:rsidR="009076C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544EB8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عارف العارف: النكبة (1947-1949) 5 أجزاء (بيروت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1956-1961)</w:t>
            </w:r>
            <w:r w:rsidR="00C6028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544EB8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الغني النابلسي:</w:t>
            </w:r>
            <w:r w:rsidR="009076C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76C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الحضرة الانسية في الرحلة ال</w:t>
            </w:r>
            <w:r w:rsidR="009076C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ق</w:t>
            </w:r>
            <w:r w:rsidR="009076C9"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دسيّة (مصر-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76C9"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القاهرة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76C9"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1902).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Default="00544EB8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الله التلّ : كارثة فلسطين ( القاهرة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1959 ).</w:t>
            </w:r>
          </w:p>
          <w:p w:rsidR="00213984" w:rsidRDefault="00213984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عبد الله عبد الجليل المناعمة ورشاد المدني: اسدود</w:t>
            </w:r>
            <w:r w:rsidR="00E335DC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، التاريخ والذاكرة (غزة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2007)</w:t>
            </w:r>
            <w:r w:rsidR="00C6028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.</w:t>
            </w:r>
          </w:p>
          <w:p w:rsidR="00564249" w:rsidRPr="00544EB8" w:rsidRDefault="00564249" w:rsidP="005642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مجير الدين العليمي: الأنس الجليل بتاريخ القدس والخليل. جزءان (عمان: وزارة الثقافة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، 2009).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544EB8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بن احمد المقدسي: أحسن التقاسيم في معرفة الأقاليم ( دمشق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1963)</w:t>
            </w:r>
            <w:r w:rsidR="00C6028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544EB8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بن أحمد بن اياس: بدائع الزهور في وقائع الدهور 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،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3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أجزاء (القاهرة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1982)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544EB8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مرمرجي 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،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ا.س.</w:t>
            </w:r>
            <w:r w:rsidR="009076C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76C9"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بلدانية فلسطين العربيّة (بيروت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="009076C9"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1948)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BC7DCF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مصطفي أسعد اللقيمي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موانح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الأ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نس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برحلتي لوادي القدس (مخطوط)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دار الكتب المصرية.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Pr="00544EB8" w:rsidRDefault="00BC7DCF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مصطفي البكري الصديقي: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الخمرة الحسية في الرحلة 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القدسية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(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مخطوط )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دار الكتب المصرية.</w:t>
            </w:r>
          </w:p>
        </w:tc>
      </w:tr>
      <w:tr w:rsidR="00544EB8" w:rsidRPr="00544EB8" w:rsidTr="009076C9">
        <w:trPr>
          <w:trHeight w:val="360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B8" w:rsidRDefault="00544EB8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مصطفي مراد الدباغ</w:t>
            </w:r>
            <w:r w:rsidR="00E335DC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: بلادنا فلسطين ، 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 مجلدات (دار الطليعة</w:t>
            </w:r>
            <w:r w:rsidR="00E335DC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="00C6028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C6028D"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بيروت 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،</w:t>
            </w:r>
            <w:r w:rsidRPr="00544EB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1966)</w:t>
            </w:r>
            <w:r w:rsidR="00C6028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.</w:t>
            </w:r>
          </w:p>
          <w:p w:rsidR="00BC7DCF" w:rsidRPr="00544EB8" w:rsidRDefault="00BC7DCF" w:rsidP="008F3E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</w:t>
            </w:r>
            <w:r w:rsidRPr="00544EB8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موسوعة الفلسطينية – القسم الاول </w:t>
            </w:r>
            <w:r w:rsidR="00B661C7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، 4 مجلدات (دمشق</w:t>
            </w:r>
            <w:r w:rsidR="008F3E2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،</w:t>
            </w:r>
            <w:r w:rsidR="00C6028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1984</w:t>
            </w:r>
            <w:r w:rsidRPr="00544EB8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)</w:t>
            </w:r>
            <w:r w:rsidR="00C6028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B2353F" w:rsidRDefault="00B2353F" w:rsidP="00B2353F">
      <w:pPr>
        <w:rPr>
          <w:rFonts w:cs="Arial"/>
          <w:b/>
          <w:bCs/>
          <w:sz w:val="28"/>
          <w:szCs w:val="28"/>
        </w:rPr>
      </w:pPr>
    </w:p>
    <w:p w:rsidR="004139F6" w:rsidRPr="00B2353F" w:rsidRDefault="004139F6" w:rsidP="00B2353F">
      <w:pPr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816"/>
        <w:bidiVisual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A1CEF" w:rsidRPr="0097191F" w:rsidTr="004139F6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F6" w:rsidRDefault="00B2353F" w:rsidP="00B235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C85D46">
              <w:rPr>
                <w:rFonts w:ascii="Arial" w:eastAsia="Times New Roman" w:hAnsi="Arial" w:cs="Arial" w:hint="cs"/>
                <w:color w:val="000000"/>
                <w:sz w:val="52"/>
                <w:szCs w:val="52"/>
                <w:rtl/>
              </w:rPr>
              <w:lastRenderedPageBreak/>
              <w:t>مصادر البحث باللغات الأجنبية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:</w:t>
            </w:r>
          </w:p>
          <w:p w:rsidR="00B2353F" w:rsidRDefault="00B2353F" w:rsidP="00B235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  <w:p w:rsidR="008D3D4F" w:rsidRPr="004139F6" w:rsidRDefault="008D3D4F" w:rsidP="008D3D4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A0" w:rsidRDefault="00630CA0" w:rsidP="00630CA0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Abel, F. 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7"/>
                <w:szCs w:val="27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ographie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la Palestine (Paris, 1928).</w:t>
            </w:r>
          </w:p>
          <w:p w:rsidR="00630CA0" w:rsidRDefault="00630CA0" w:rsidP="005F329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30CA0" w:rsidRDefault="00630CA0" w:rsidP="00630CA0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 w:hint="cs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Baedeker, K. Palestine and Syria ((Leipzig, 1894).</w:t>
            </w:r>
          </w:p>
          <w:p w:rsidR="00630CA0" w:rsidRDefault="00630CA0" w:rsidP="00630CA0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 w:hint="cs"/>
                <w:color w:val="000000"/>
                <w:sz w:val="24"/>
                <w:szCs w:val="24"/>
              </w:rPr>
            </w:pPr>
          </w:p>
          <w:p w:rsidR="003A1CEF" w:rsidRDefault="003A1CEF" w:rsidP="00630CA0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Baldenspergers</w:t>
            </w:r>
            <w:proofErr w:type="spell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Philip, The Immovable East : Studies of the people a</w:t>
            </w:r>
            <w:r w:rsidR="004376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 customs of Palestine (Boston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1913).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C378FB" w:rsidP="005F3296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onder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C.R.  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survey of West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 Palestine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rols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(London,</w:t>
            </w:r>
            <w:r w:rsidR="005F3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1883).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C378FB" w:rsidP="005F3296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onder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C.R. Tent Work in Palestine (London,</w:t>
            </w:r>
            <w:r w:rsidR="005F3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1878)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A1CEF" w:rsidP="0080695E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Finn ,</w:t>
            </w:r>
            <w:proofErr w:type="gram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James, </w:t>
            </w:r>
            <w:proofErr w:type="spell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Byeways</w:t>
            </w:r>
            <w:proofErr w:type="spellEnd"/>
            <w:r w:rsidR="005F3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Palestine (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London , 1868 )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A1CEF" w:rsidP="00C378FB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Freedman ,</w:t>
            </w:r>
            <w:proofErr w:type="gram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David N. "The Second Season of Ancient </w:t>
            </w:r>
            <w:proofErr w:type="spell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Ashdoud</w:t>
            </w:r>
            <w:proofErr w:type="spell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The Biblical Archaeologist , V.26 </w:t>
            </w:r>
            <w:r w:rsidR="00C378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. 4 (1963) P</w:t>
            </w:r>
            <w:r w:rsidR="00C378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134</w:t>
            </w:r>
            <w:r w:rsidR="00C378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-139.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A1CEF" w:rsidP="00C378FB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Government </w:t>
            </w:r>
            <w:r w:rsidR="00C378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 Palestine, A Survey of Palestine Prepared in December 1945 and Ja</w:t>
            </w:r>
            <w:r w:rsidR="00C378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nuary 1946. (Jerusalem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1946)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E335DC" w:rsidP="00D55D3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Granott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The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 System in Palestine (London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1952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A1CEF" w:rsidP="00E0759A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Grant ,</w:t>
            </w:r>
            <w:proofErr w:type="gram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. The P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easantry of Palestine (New York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1907).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A1CEF" w:rsidP="00450C0D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</w:t>
            </w:r>
            <w:r w:rsidR="00066BB1">
              <w:rPr>
                <w:rFonts w:ascii="Arial" w:hAnsi="Arial" w:cs="Arial"/>
                <w:sz w:val="27"/>
                <w:szCs w:val="27"/>
              </w:rPr>
              <w:t>é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</w:t>
            </w:r>
            <w:proofErr w:type="spell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Victor, Description </w:t>
            </w:r>
            <w:proofErr w:type="spellStart"/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="00066BB1">
              <w:rPr>
                <w:rFonts w:ascii="Arial" w:hAnsi="Arial" w:cs="Arial"/>
                <w:sz w:val="27"/>
                <w:szCs w:val="27"/>
              </w:rPr>
              <w:t>é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ographique</w:t>
            </w:r>
            <w:proofErr w:type="spellEnd"/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Historique</w:t>
            </w:r>
            <w:proofErr w:type="spellEnd"/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</w:t>
            </w:r>
            <w:proofErr w:type="gramEnd"/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Arch</w:t>
            </w:r>
            <w:r w:rsidR="00066BB1">
              <w:rPr>
                <w:rFonts w:ascii="Arial" w:hAnsi="Arial" w:cs="Arial"/>
                <w:sz w:val="27"/>
                <w:szCs w:val="27"/>
              </w:rPr>
              <w:t>é</w:t>
            </w:r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ologique</w:t>
            </w:r>
            <w:proofErr w:type="spellEnd"/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la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Palestine (Parise,</w:t>
            </w:r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1886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1880)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D55D35" w:rsidP="00D55D3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Hadawi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Sami, Village Statistics 1945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Beirut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1970).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A1CEF" w:rsidP="00380A46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Hagobian</w:t>
            </w:r>
            <w:proofErr w:type="spell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E. &amp;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Zahlah</w:t>
            </w:r>
            <w:proofErr w:type="spellEnd"/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A. "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Demograp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 of the Palestinians,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 Journal of Palestin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tudies, 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.3,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80A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o.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(1974)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32-73.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A1CEF" w:rsidRDefault="003A1CEF" w:rsidP="002A5B4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Hamadeh</w:t>
            </w:r>
            <w:proofErr w:type="spell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S. Economic Organization of Palestine (Beirut, 1938). </w:t>
            </w:r>
          </w:p>
          <w:p w:rsidR="004139F6" w:rsidRPr="004139F6" w:rsidRDefault="004139F6" w:rsidP="004139F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450C0D" w:rsidP="00D55D3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Khalidi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Walid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</w:t>
            </w:r>
            <w:proofErr w:type="gramEnd"/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All That</w:t>
            </w:r>
            <w:r w:rsidR="00380A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Remains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The Palestinian Villages (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ashington, D.C. 1992)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E335DC" w:rsidP="0080695E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Levenberg</w:t>
            </w:r>
            <w:proofErr w:type="spellEnd"/>
            <w:r w:rsidR="00380A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H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Military Preparations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Arab Community in Palestine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1945-1948 (London: Frank Press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1993)</w:t>
            </w:r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80A46" w:rsidP="00D55D3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Miller</w:t>
            </w:r>
            <w:proofErr w:type="gramStart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,Yalna</w:t>
            </w:r>
            <w:proofErr w:type="spellEnd"/>
            <w:proofErr w:type="gramEnd"/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Government and Society in Rural Palestine (Austin, Texas, 1985)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80A46" w:rsidP="007D41DE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Morris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Benny, 1948: A History of the first Arab – Israeli war (New Haven, 2008)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80A46" w:rsidP="00D55D3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Reilly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James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"The Peasantry of Late Ottoman Palestine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Journal of Palestine Studies,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.10,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(1981)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82-97.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7D41DE" w:rsidP="00D55D3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Scholch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Alexander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Palestine in Transformati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1856-1882 (Washington</w:t>
            </w:r>
            <w:r w:rsidR="00380A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80A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D.C.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5F3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1993)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A1CEF" w:rsidP="00D55D3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Shahin</w:t>
            </w:r>
            <w:proofErr w:type="spellEnd"/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M. &amp; Azar G. Palestine, 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Guide (Northampton, MA. 2005)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7D41DE" w:rsidP="0080695E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Smith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G. A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The Historical Geography of the Holy Land (London, 1896)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80A46" w:rsidP="00D55D3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David</w:t>
            </w:r>
            <w:r w:rsidR="00D55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War in Palestine 1948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Strategy and 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Diplomacy (New York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2004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380A46" w:rsidP="009E217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Tamari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Salim</w:t>
            </w:r>
            <w:r w:rsidR="009E21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Mountain </w:t>
            </w:r>
            <w:proofErr w:type="gramStart"/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Against</w:t>
            </w:r>
            <w:proofErr w:type="gramEnd"/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Sea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Essays on Palestinia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 society and culture (Berkeley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Univ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ersity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California Press,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2009)</w:t>
            </w:r>
            <w:r w:rsidR="007D41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4376F4" w:rsidP="009E217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Thomson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W.</w:t>
            </w:r>
            <w:r w:rsidR="009E21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M. The Land and </w:t>
            </w:r>
            <w:r w:rsidR="009E21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 Book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ew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York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1871)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Default="004376F4" w:rsidP="009E217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Tibawi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l-Latif</w:t>
            </w:r>
            <w:r w:rsidR="009E21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Arab Education in Mandatory Palestine (London,</w:t>
            </w:r>
            <w:r w:rsidR="009E21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1956)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39F6" w:rsidRPr="00E335DC" w:rsidRDefault="004139F6" w:rsidP="004139F6">
            <w:pPr>
              <w:pStyle w:val="ListParagraph"/>
              <w:bidi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1CEF" w:rsidRPr="0097191F" w:rsidTr="0080695E">
        <w:trPr>
          <w:trHeight w:val="2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EF" w:rsidRPr="00E335DC" w:rsidRDefault="007D41DE" w:rsidP="009E217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Volney</w:t>
            </w:r>
            <w:proofErr w:type="spell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C.F. Travels </w:t>
            </w:r>
            <w:proofErr w:type="gramStart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Through</w:t>
            </w:r>
            <w:proofErr w:type="gramEnd"/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Syria and Egypt 1783</w:t>
            </w:r>
            <w:r w:rsidR="009E21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1784</w:t>
            </w:r>
            <w:r w:rsidR="009E21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5F3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1785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2 </w:t>
            </w:r>
            <w:r w:rsidR="009E21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ols. (</w:t>
            </w:r>
            <w:r w:rsidR="003A1CEF" w:rsidRPr="00E335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London, 1788)</w:t>
            </w:r>
            <w:r w:rsidR="00450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C42E9" w:rsidRPr="00D23232" w:rsidRDefault="00BA01C0" w:rsidP="0080695E">
      <w:pPr>
        <w:bidi w:val="0"/>
        <w:jc w:val="right"/>
        <w:rPr>
          <w:b/>
          <w:bCs/>
          <w:sz w:val="28"/>
          <w:szCs w:val="28"/>
          <w:rtl/>
        </w:rPr>
      </w:pPr>
      <w:r w:rsidRPr="00D23232">
        <w:rPr>
          <w:b/>
          <w:bCs/>
          <w:sz w:val="28"/>
          <w:szCs w:val="28"/>
          <w:rtl/>
        </w:rPr>
        <w:br/>
      </w:r>
      <w:r w:rsidR="008E6E12" w:rsidRPr="00D23232">
        <w:rPr>
          <w:rFonts w:hint="cs"/>
          <w:b/>
          <w:bCs/>
          <w:sz w:val="28"/>
          <w:szCs w:val="28"/>
          <w:rtl/>
        </w:rPr>
        <w:br/>
      </w:r>
    </w:p>
    <w:p w:rsidR="008E6E12" w:rsidRPr="00A71B45" w:rsidRDefault="008E6E12">
      <w:pPr>
        <w:jc w:val="right"/>
        <w:rPr>
          <w:sz w:val="28"/>
          <w:szCs w:val="28"/>
        </w:rPr>
      </w:pPr>
    </w:p>
    <w:sectPr w:rsidR="008E6E12" w:rsidRPr="00A71B45" w:rsidSect="004139F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21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9B" w:rsidRDefault="00107F9B" w:rsidP="002B62E4">
      <w:pPr>
        <w:spacing w:after="0" w:line="240" w:lineRule="auto"/>
      </w:pPr>
      <w:r>
        <w:separator/>
      </w:r>
    </w:p>
  </w:endnote>
  <w:endnote w:type="continuationSeparator" w:id="0">
    <w:p w:rsidR="00107F9B" w:rsidRDefault="00107F9B" w:rsidP="002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B3" w:rsidRDefault="00BF0CB3" w:rsidP="008A289D">
    <w:pPr>
      <w:pStyle w:val="Footer"/>
      <w:jc w:val="center"/>
    </w:pPr>
  </w:p>
  <w:p w:rsidR="002B62E4" w:rsidRDefault="002B6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9B" w:rsidRDefault="00107F9B" w:rsidP="002B62E4">
      <w:pPr>
        <w:spacing w:after="0" w:line="240" w:lineRule="auto"/>
      </w:pPr>
      <w:r>
        <w:separator/>
      </w:r>
    </w:p>
  </w:footnote>
  <w:footnote w:type="continuationSeparator" w:id="0">
    <w:p w:rsidR="00107F9B" w:rsidRDefault="00107F9B" w:rsidP="002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690552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289D" w:rsidRDefault="00864F24" w:rsidP="00864F24">
        <w:pPr>
          <w:pStyle w:val="Header"/>
          <w:jc w:val="right"/>
        </w:pPr>
        <w:r>
          <w:rPr>
            <w:rFonts w:hint="cs"/>
            <w:rtl/>
          </w:rPr>
          <w:t>ا</w:t>
        </w:r>
        <w:r w:rsidR="008A289D">
          <w:rPr>
            <w:rFonts w:hint="cs"/>
            <w:rtl/>
          </w:rPr>
          <w:t xml:space="preserve">سدود: قلعة الجنوب الفلسطيني ، مصادر البحث ، تأليف الدكتور أحمد حسن جوده                                    </w:t>
        </w:r>
        <w:r w:rsidR="008A289D">
          <w:fldChar w:fldCharType="begin"/>
        </w:r>
        <w:r w:rsidR="008A289D">
          <w:instrText xml:space="preserve"> PAGE   \* MERGEFORMAT </w:instrText>
        </w:r>
        <w:r w:rsidR="008A289D">
          <w:fldChar w:fldCharType="separate"/>
        </w:r>
        <w:r w:rsidR="005F3296">
          <w:rPr>
            <w:noProof/>
            <w:rtl/>
          </w:rPr>
          <w:t>219</w:t>
        </w:r>
        <w:r w:rsidR="008A289D">
          <w:rPr>
            <w:noProof/>
          </w:rPr>
          <w:fldChar w:fldCharType="end"/>
        </w:r>
      </w:p>
    </w:sdtContent>
  </w:sdt>
  <w:p w:rsidR="008A289D" w:rsidRDefault="008A28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65A"/>
    <w:multiLevelType w:val="hybridMultilevel"/>
    <w:tmpl w:val="3FFC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B5E"/>
    <w:multiLevelType w:val="hybridMultilevel"/>
    <w:tmpl w:val="C7DCF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1909"/>
    <w:multiLevelType w:val="hybridMultilevel"/>
    <w:tmpl w:val="29725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103B"/>
    <w:multiLevelType w:val="hybridMultilevel"/>
    <w:tmpl w:val="C352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246E3"/>
    <w:multiLevelType w:val="hybridMultilevel"/>
    <w:tmpl w:val="78C48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33DD2"/>
    <w:multiLevelType w:val="hybridMultilevel"/>
    <w:tmpl w:val="DADA8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75E7E"/>
    <w:multiLevelType w:val="hybridMultilevel"/>
    <w:tmpl w:val="CA70E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F25FA"/>
    <w:multiLevelType w:val="hybridMultilevel"/>
    <w:tmpl w:val="5EB26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33D72"/>
    <w:multiLevelType w:val="hybridMultilevel"/>
    <w:tmpl w:val="17B26C50"/>
    <w:lvl w:ilvl="0" w:tplc="C3680B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4C3"/>
    <w:rsid w:val="000043A0"/>
    <w:rsid w:val="00066BB1"/>
    <w:rsid w:val="00075262"/>
    <w:rsid w:val="000911E1"/>
    <w:rsid w:val="000C5EAD"/>
    <w:rsid w:val="000C6460"/>
    <w:rsid w:val="001000AD"/>
    <w:rsid w:val="00107F9B"/>
    <w:rsid w:val="001E6C34"/>
    <w:rsid w:val="00213984"/>
    <w:rsid w:val="00227BB4"/>
    <w:rsid w:val="00270A85"/>
    <w:rsid w:val="002743F9"/>
    <w:rsid w:val="0029104E"/>
    <w:rsid w:val="002A20BB"/>
    <w:rsid w:val="002A5B45"/>
    <w:rsid w:val="002B62E4"/>
    <w:rsid w:val="002E39FE"/>
    <w:rsid w:val="002F719E"/>
    <w:rsid w:val="003556AC"/>
    <w:rsid w:val="003574A1"/>
    <w:rsid w:val="00380A46"/>
    <w:rsid w:val="003852E3"/>
    <w:rsid w:val="003A1CEF"/>
    <w:rsid w:val="003C42E9"/>
    <w:rsid w:val="003E06D4"/>
    <w:rsid w:val="003F2980"/>
    <w:rsid w:val="004139F6"/>
    <w:rsid w:val="004376F4"/>
    <w:rsid w:val="00450C0D"/>
    <w:rsid w:val="004533BF"/>
    <w:rsid w:val="004941E9"/>
    <w:rsid w:val="004B5DFB"/>
    <w:rsid w:val="004C39B6"/>
    <w:rsid w:val="004E084A"/>
    <w:rsid w:val="0053442C"/>
    <w:rsid w:val="00544EB8"/>
    <w:rsid w:val="00564249"/>
    <w:rsid w:val="005F3296"/>
    <w:rsid w:val="00630CA0"/>
    <w:rsid w:val="006545E0"/>
    <w:rsid w:val="006719CA"/>
    <w:rsid w:val="0067689A"/>
    <w:rsid w:val="006A77B1"/>
    <w:rsid w:val="006C3CAB"/>
    <w:rsid w:val="006C4771"/>
    <w:rsid w:val="006F1D6C"/>
    <w:rsid w:val="00702302"/>
    <w:rsid w:val="00773B10"/>
    <w:rsid w:val="0078631F"/>
    <w:rsid w:val="007D2FC8"/>
    <w:rsid w:val="007D41DE"/>
    <w:rsid w:val="007D6649"/>
    <w:rsid w:val="00806127"/>
    <w:rsid w:val="0080695E"/>
    <w:rsid w:val="00821235"/>
    <w:rsid w:val="008644C3"/>
    <w:rsid w:val="00864F24"/>
    <w:rsid w:val="00876339"/>
    <w:rsid w:val="008A289D"/>
    <w:rsid w:val="008C67FE"/>
    <w:rsid w:val="008D3D4F"/>
    <w:rsid w:val="008D57BC"/>
    <w:rsid w:val="008E6E12"/>
    <w:rsid w:val="008E6F74"/>
    <w:rsid w:val="008F3E25"/>
    <w:rsid w:val="009076C9"/>
    <w:rsid w:val="009206D6"/>
    <w:rsid w:val="0096797D"/>
    <w:rsid w:val="0097191F"/>
    <w:rsid w:val="009D2FBF"/>
    <w:rsid w:val="009E2174"/>
    <w:rsid w:val="00A04DAB"/>
    <w:rsid w:val="00A25F64"/>
    <w:rsid w:val="00A630DD"/>
    <w:rsid w:val="00A71B45"/>
    <w:rsid w:val="00B06EB2"/>
    <w:rsid w:val="00B2353F"/>
    <w:rsid w:val="00B245BC"/>
    <w:rsid w:val="00B42142"/>
    <w:rsid w:val="00B661C7"/>
    <w:rsid w:val="00B74274"/>
    <w:rsid w:val="00B91E5E"/>
    <w:rsid w:val="00B96721"/>
    <w:rsid w:val="00BA01C0"/>
    <w:rsid w:val="00BC6634"/>
    <w:rsid w:val="00BC7DCF"/>
    <w:rsid w:val="00BD3A92"/>
    <w:rsid w:val="00BF0CB3"/>
    <w:rsid w:val="00C30867"/>
    <w:rsid w:val="00C33375"/>
    <w:rsid w:val="00C378FB"/>
    <w:rsid w:val="00C40AC0"/>
    <w:rsid w:val="00C54B98"/>
    <w:rsid w:val="00C6028D"/>
    <w:rsid w:val="00C67BC5"/>
    <w:rsid w:val="00C7575D"/>
    <w:rsid w:val="00C85D46"/>
    <w:rsid w:val="00C90CE7"/>
    <w:rsid w:val="00D100BF"/>
    <w:rsid w:val="00D23232"/>
    <w:rsid w:val="00D3295D"/>
    <w:rsid w:val="00D53DFF"/>
    <w:rsid w:val="00D55D35"/>
    <w:rsid w:val="00D87430"/>
    <w:rsid w:val="00DC6E7E"/>
    <w:rsid w:val="00E0759A"/>
    <w:rsid w:val="00E335DC"/>
    <w:rsid w:val="00E45D50"/>
    <w:rsid w:val="00E46709"/>
    <w:rsid w:val="00E61ADF"/>
    <w:rsid w:val="00ED5692"/>
    <w:rsid w:val="00EF3E7B"/>
    <w:rsid w:val="00F02105"/>
    <w:rsid w:val="00F33F76"/>
    <w:rsid w:val="00F73529"/>
    <w:rsid w:val="00F875B6"/>
    <w:rsid w:val="00FC5A06"/>
    <w:rsid w:val="00F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2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E4"/>
  </w:style>
  <w:style w:type="paragraph" w:styleId="Footer">
    <w:name w:val="footer"/>
    <w:basedOn w:val="Normal"/>
    <w:link w:val="FooterChar"/>
    <w:uiPriority w:val="99"/>
    <w:unhideWhenUsed/>
    <w:rsid w:val="002B62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4575-04B0-4108-AB78-660385E1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Editor</cp:lastModifiedBy>
  <cp:revision>8</cp:revision>
  <cp:lastPrinted>2013-06-03T14:25:00Z</cp:lastPrinted>
  <dcterms:created xsi:type="dcterms:W3CDTF">2015-08-29T22:49:00Z</dcterms:created>
  <dcterms:modified xsi:type="dcterms:W3CDTF">2015-09-20T17:38:00Z</dcterms:modified>
</cp:coreProperties>
</file>